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Cs w:val="21"/>
        </w:rPr>
      </w:pPr>
      <w:r>
        <w:rPr>
          <w:rFonts w:hint="eastAsia"/>
          <w:szCs w:val="21"/>
        </w:rPr>
        <w:t>记录编号：JY0226/JL02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质量风险评估和控制表</w:t>
      </w:r>
      <w:bookmarkEnd w:id="0"/>
    </w:p>
    <w:tbl>
      <w:tblPr>
        <w:tblStyle w:val="5"/>
        <w:tblW w:w="15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2329"/>
        <w:gridCol w:w="426"/>
        <w:gridCol w:w="426"/>
        <w:gridCol w:w="424"/>
        <w:gridCol w:w="714"/>
        <w:gridCol w:w="992"/>
        <w:gridCol w:w="2970"/>
        <w:gridCol w:w="425"/>
        <w:gridCol w:w="425"/>
        <w:gridCol w:w="425"/>
        <w:gridCol w:w="567"/>
        <w:gridCol w:w="1276"/>
        <w:gridCol w:w="1276"/>
        <w:gridCol w:w="1134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4" w:hRule="atLeast"/>
        </w:trPr>
        <w:tc>
          <w:tcPr>
            <w:tcW w:w="758" w:type="dxa"/>
            <w:vAlign w:val="center"/>
          </w:tcPr>
          <w:p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序号</w:t>
            </w:r>
          </w:p>
        </w:tc>
        <w:tc>
          <w:tcPr>
            <w:tcW w:w="2329" w:type="dxa"/>
            <w:vAlign w:val="center"/>
          </w:tcPr>
          <w:p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风险描述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S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O</w:t>
            </w:r>
          </w:p>
        </w:tc>
        <w:tc>
          <w:tcPr>
            <w:tcW w:w="424" w:type="dxa"/>
            <w:vAlign w:val="center"/>
          </w:tcPr>
          <w:p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D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RPN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预期评估风险等级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控制措施和</w:t>
            </w:r>
          </w:p>
          <w:p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预防措施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bCs/>
                <w:sz w:val="24"/>
                <w:szCs w:val="32"/>
                <w:vertAlign w:val="superscript"/>
              </w:rPr>
            </w:pPr>
            <w:r>
              <w:rPr>
                <w:rFonts w:hint="eastAsia"/>
                <w:bCs/>
                <w:sz w:val="24"/>
                <w:szCs w:val="32"/>
              </w:rPr>
              <w:t>s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o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d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rpn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控制后</w:t>
            </w:r>
          </w:p>
          <w:p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评估风险等级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是否实现预期目标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部门</w:t>
            </w:r>
          </w:p>
          <w:p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负责人意见</w:t>
            </w:r>
          </w:p>
        </w:tc>
        <w:tc>
          <w:tcPr>
            <w:tcW w:w="992" w:type="dxa"/>
          </w:tcPr>
          <w:p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风险</w:t>
            </w:r>
          </w:p>
          <w:p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审核人</w:t>
            </w:r>
          </w:p>
          <w:p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意见</w:t>
            </w:r>
          </w:p>
        </w:tc>
      </w:tr>
      <w:tr>
        <w:trPr>
          <w:trHeight w:val="673" w:hRule="atLeast"/>
        </w:trPr>
        <w:tc>
          <w:tcPr>
            <w:tcW w:w="758" w:type="dxa"/>
            <w:vAlign w:val="center"/>
          </w:tcPr>
          <w:p>
            <w:pPr>
              <w:jc w:val="center"/>
            </w:pPr>
          </w:p>
        </w:tc>
        <w:tc>
          <w:tcPr>
            <w:tcW w:w="2329" w:type="dxa"/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vAlign w:val="center"/>
          </w:tcPr>
          <w:p>
            <w:pPr>
              <w:jc w:val="center"/>
            </w:pPr>
          </w:p>
        </w:tc>
        <w:tc>
          <w:tcPr>
            <w:tcW w:w="424" w:type="dxa"/>
            <w:vAlign w:val="center"/>
          </w:tcPr>
          <w:p>
            <w:pPr>
              <w:jc w:val="center"/>
            </w:pPr>
          </w:p>
        </w:tc>
        <w:tc>
          <w:tcPr>
            <w:tcW w:w="714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2970" w:type="dxa"/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3" w:hRule="atLeast"/>
        </w:trPr>
        <w:tc>
          <w:tcPr>
            <w:tcW w:w="758" w:type="dxa"/>
            <w:vAlign w:val="center"/>
          </w:tcPr>
          <w:p>
            <w:pPr>
              <w:jc w:val="center"/>
            </w:pPr>
          </w:p>
        </w:tc>
        <w:tc>
          <w:tcPr>
            <w:tcW w:w="2329" w:type="dxa"/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vAlign w:val="center"/>
          </w:tcPr>
          <w:p>
            <w:pPr>
              <w:jc w:val="center"/>
            </w:pPr>
          </w:p>
        </w:tc>
        <w:tc>
          <w:tcPr>
            <w:tcW w:w="424" w:type="dxa"/>
            <w:vAlign w:val="center"/>
          </w:tcPr>
          <w:p>
            <w:pPr>
              <w:jc w:val="center"/>
            </w:pPr>
          </w:p>
        </w:tc>
        <w:tc>
          <w:tcPr>
            <w:tcW w:w="714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2970" w:type="dxa"/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</w:tr>
      <w:tr>
        <w:trPr>
          <w:trHeight w:val="673" w:hRule="atLeast"/>
        </w:trPr>
        <w:tc>
          <w:tcPr>
            <w:tcW w:w="758" w:type="dxa"/>
            <w:vAlign w:val="center"/>
          </w:tcPr>
          <w:p>
            <w:pPr>
              <w:jc w:val="center"/>
            </w:pPr>
          </w:p>
        </w:tc>
        <w:tc>
          <w:tcPr>
            <w:tcW w:w="2329" w:type="dxa"/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vAlign w:val="center"/>
          </w:tcPr>
          <w:p>
            <w:pPr>
              <w:jc w:val="center"/>
            </w:pPr>
          </w:p>
        </w:tc>
        <w:tc>
          <w:tcPr>
            <w:tcW w:w="424" w:type="dxa"/>
            <w:vAlign w:val="center"/>
          </w:tcPr>
          <w:p>
            <w:pPr>
              <w:jc w:val="center"/>
            </w:pPr>
          </w:p>
        </w:tc>
        <w:tc>
          <w:tcPr>
            <w:tcW w:w="714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2970" w:type="dxa"/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3" w:hRule="atLeast"/>
        </w:trPr>
        <w:tc>
          <w:tcPr>
            <w:tcW w:w="758" w:type="dxa"/>
            <w:vAlign w:val="center"/>
          </w:tcPr>
          <w:p>
            <w:pPr>
              <w:jc w:val="center"/>
            </w:pPr>
          </w:p>
        </w:tc>
        <w:tc>
          <w:tcPr>
            <w:tcW w:w="2329" w:type="dxa"/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vAlign w:val="center"/>
          </w:tcPr>
          <w:p>
            <w:pPr>
              <w:jc w:val="center"/>
            </w:pPr>
          </w:p>
        </w:tc>
        <w:tc>
          <w:tcPr>
            <w:tcW w:w="424" w:type="dxa"/>
            <w:vAlign w:val="center"/>
          </w:tcPr>
          <w:p>
            <w:pPr>
              <w:jc w:val="center"/>
            </w:pPr>
          </w:p>
        </w:tc>
        <w:tc>
          <w:tcPr>
            <w:tcW w:w="714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2970" w:type="dxa"/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</w:tr>
      <w:tr>
        <w:trPr>
          <w:trHeight w:val="673" w:hRule="atLeast"/>
        </w:trPr>
        <w:tc>
          <w:tcPr>
            <w:tcW w:w="758" w:type="dxa"/>
            <w:vAlign w:val="center"/>
          </w:tcPr>
          <w:p>
            <w:pPr>
              <w:jc w:val="center"/>
            </w:pPr>
          </w:p>
        </w:tc>
        <w:tc>
          <w:tcPr>
            <w:tcW w:w="2329" w:type="dxa"/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vAlign w:val="center"/>
          </w:tcPr>
          <w:p>
            <w:pPr>
              <w:jc w:val="center"/>
            </w:pPr>
          </w:p>
        </w:tc>
        <w:tc>
          <w:tcPr>
            <w:tcW w:w="424" w:type="dxa"/>
            <w:vAlign w:val="center"/>
          </w:tcPr>
          <w:p>
            <w:pPr>
              <w:jc w:val="center"/>
            </w:pPr>
          </w:p>
        </w:tc>
        <w:tc>
          <w:tcPr>
            <w:tcW w:w="714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2970" w:type="dxa"/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3" w:hRule="atLeast"/>
        </w:trPr>
        <w:tc>
          <w:tcPr>
            <w:tcW w:w="758" w:type="dxa"/>
            <w:vAlign w:val="center"/>
          </w:tcPr>
          <w:p>
            <w:pPr>
              <w:jc w:val="center"/>
            </w:pPr>
          </w:p>
        </w:tc>
        <w:tc>
          <w:tcPr>
            <w:tcW w:w="2329" w:type="dxa"/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vAlign w:val="center"/>
          </w:tcPr>
          <w:p>
            <w:pPr>
              <w:jc w:val="center"/>
            </w:pPr>
          </w:p>
        </w:tc>
        <w:tc>
          <w:tcPr>
            <w:tcW w:w="424" w:type="dxa"/>
            <w:vAlign w:val="center"/>
          </w:tcPr>
          <w:p>
            <w:pPr>
              <w:jc w:val="center"/>
            </w:pPr>
          </w:p>
        </w:tc>
        <w:tc>
          <w:tcPr>
            <w:tcW w:w="714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2970" w:type="dxa"/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</w:tr>
    </w:tbl>
    <w:p/>
    <w:p>
      <w:pPr>
        <w:rPr>
          <w:sz w:val="24"/>
        </w:rPr>
      </w:pPr>
      <w:r>
        <w:rPr>
          <w:rFonts w:hint="eastAsia"/>
          <w:sz w:val="24"/>
        </w:rPr>
        <w:t>制表人：                           部门负责人：                          风险审核人：                      审核时间：</w:t>
      </w:r>
    </w:p>
    <w:p>
      <w:pPr>
        <w:rPr>
          <w:rFonts w:ascii="SimSun" w:hAnsi="SimSun"/>
          <w:bCs/>
          <w:szCs w:val="21"/>
        </w:rPr>
      </w:pPr>
    </w:p>
    <w:p>
      <w:pPr>
        <w:rPr>
          <w:rFonts w:ascii="SimSun" w:hAnsi="SimSun"/>
          <w:bCs/>
          <w:szCs w:val="21"/>
        </w:rPr>
      </w:pPr>
      <w:r>
        <w:rPr>
          <w:rFonts w:hint="eastAsia" w:ascii="SimSun" w:hAnsi="SimSun"/>
          <w:bCs/>
          <w:szCs w:val="21"/>
        </w:rPr>
        <w:t>备注：S为问题结果的严重性按1-3评分；O为问题出现的可能性按1-3评分；D为问题出现后的可控性按1-3评分；</w:t>
      </w:r>
    </w:p>
    <w:p>
      <w:pPr>
        <w:ind w:firstLine="630" w:firstLineChars="300"/>
        <w:rPr>
          <w:rFonts w:ascii="SimSun" w:hAnsi="SimSun"/>
          <w:bCs/>
          <w:szCs w:val="21"/>
        </w:rPr>
      </w:pPr>
      <w:r>
        <w:rPr>
          <w:rFonts w:hint="eastAsia" w:ascii="SimSun" w:hAnsi="SimSun"/>
          <w:bCs/>
          <w:szCs w:val="21"/>
        </w:rPr>
        <w:t>RPN为风险系数等于S×O×D，数值1-4为低风险，数值5-8为中风险，数值9-27为高风险。</w:t>
      </w:r>
    </w:p>
    <w:p>
      <w:pPr>
        <w:ind w:firstLine="630" w:firstLineChars="300"/>
        <w:rPr>
          <w:rFonts w:ascii="SimSun" w:hAnsi="SimSun"/>
          <w:bCs/>
          <w:szCs w:val="21"/>
        </w:rPr>
      </w:pPr>
      <w:r>
        <w:rPr>
          <w:rFonts w:hint="eastAsia" w:ascii="SimSun" w:hAnsi="SimSun"/>
          <w:bCs/>
          <w:szCs w:val="21"/>
        </w:rPr>
        <w:t>s为控制后问题结果的严重性按1-3评分；o为控制后问题出现的可能性按1-3评分；d为控制后问题出现后的可控性按1-3评分；</w:t>
      </w:r>
    </w:p>
    <w:p>
      <w:pPr>
        <w:ind w:firstLine="630" w:firstLineChars="300"/>
      </w:pPr>
      <w:r>
        <w:rPr>
          <w:rFonts w:hint="eastAsia" w:ascii="SimSun" w:hAnsi="SimSun"/>
          <w:bCs/>
          <w:szCs w:val="21"/>
        </w:rPr>
        <w:t>rpn为风险系数等于s×o×d，数值1-4为低风险，数值5-8为中风险，数值9-27为高风险。</w:t>
      </w:r>
    </w:p>
    <w:p/>
    <w:sectPr>
      <w:headerReference r:id="rId3" w:type="default"/>
      <w:footerReference r:id="rId4" w:type="default"/>
      <w:pgSz w:w="16838" w:h="11906" w:orient="landscape"/>
      <w:pgMar w:top="1418" w:right="1418" w:bottom="1418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汉仪书宋二KW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Algerian">
    <w:altName w:val="苹方-简"/>
    <w:panose1 w:val="04020705040A02060702"/>
    <w:charset w:val="00"/>
    <w:family w:val="decorative"/>
    <w:pitch w:val="default"/>
    <w:sig w:usb0="00000000" w:usb1="00000000" w:usb2="00000000" w:usb3="00000000" w:csb0="00000001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MS Mincho">
    <w:altName w:val="Hiragino Sans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u w:val="single"/>
      </w:rPr>
    </w:pPr>
    <w:r>
      <w:rPr>
        <w:rFonts w:hint="eastAsia"/>
        <w:u w:val="single"/>
      </w:rPr>
      <w:t xml:space="preserve">                                                                                                                                             </w:t>
    </w:r>
  </w:p>
  <w:p>
    <w:pPr>
      <w:rPr>
        <w:sz w:val="36"/>
      </w:rPr>
    </w:pPr>
    <w:r>
      <w:rPr>
        <w:rFonts w:hint="eastAsia"/>
        <w:szCs w:val="21"/>
      </w:rPr>
      <w:t>版号</w:t>
    </w:r>
    <w:r>
      <w:rPr>
        <w:szCs w:val="21"/>
      </w:rPr>
      <w:t>/</w:t>
    </w:r>
    <w:r>
      <w:rPr>
        <w:rFonts w:hint="eastAsia"/>
        <w:szCs w:val="21"/>
      </w:rPr>
      <w:t>生效日期：</w:t>
    </w:r>
    <w:r>
      <w:rPr>
        <w:rFonts w:hint="eastAsia" w:hAnsi="SimSun"/>
        <w:szCs w:val="21"/>
      </w:rPr>
      <w:t xml:space="preserve">9.3/2022年06月01日 </w:t>
    </w:r>
    <w:r>
      <w:rPr>
        <w:rFonts w:hint="eastAsia"/>
        <w:szCs w:val="21"/>
      </w:rPr>
      <w:t xml:space="preserve"> </w:t>
    </w:r>
    <w:r>
      <w:rPr>
        <w:rFonts w:hint="eastAsia"/>
      </w:rPr>
      <w:t xml:space="preserve">                                                                                              页码：</w:t>
    </w:r>
    <w:r>
      <w:rPr>
        <w:rStyle w:val="4"/>
      </w:rPr>
      <w:fldChar w:fldCharType="begin"/>
    </w:r>
    <w:r>
      <w:rPr>
        <w:rStyle w:val="4"/>
      </w:rPr>
      <w:instrText xml:space="preserve"> PAGE </w:instrText>
    </w:r>
    <w:r>
      <w:rPr>
        <w:rStyle w:val="4"/>
      </w:rPr>
      <w:fldChar w:fldCharType="separate"/>
    </w:r>
    <w:r>
      <w:rPr>
        <w:rStyle w:val="4"/>
      </w:rPr>
      <w:t>7</w:t>
    </w:r>
    <w:r>
      <w:rPr>
        <w:rStyle w:val="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460" w:lineRule="exact"/>
      <w:ind w:firstLine="353" w:firstLineChars="98"/>
    </w:pPr>
    <w:r>
      <w:rPr>
        <w:rFonts w:hint="eastAsia"/>
      </w:rPr>
      <w:t>福建船政交通职业学院船员教育和培训质量管理体系</w:t>
    </w:r>
  </w:p>
  <w:p>
    <w:pPr>
      <w:rPr>
        <w:u w:val="single"/>
      </w:rPr>
    </w:pPr>
    <w:r>
      <w:rPr>
        <w:rFonts w:hint="eastAsia"/>
        <w:u w:val="single"/>
      </w:rPr>
      <w:t>程序文件：纠正措施和质量风险管理程序                                                                                     文件编号：JY0226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495EFC9"/>
    <w:rsid w:val="B495E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next w:val="1"/>
    <w:qFormat/>
    <w:uiPriority w:val="0"/>
    <w:pPr>
      <w:spacing w:line="400" w:lineRule="exact"/>
      <w:jc w:val="center"/>
      <w:outlineLvl w:val="0"/>
    </w:pPr>
    <w:rPr>
      <w:rFonts w:ascii="黑体" w:hAnsi="Arial" w:eastAsia="黑体" w:cs="Arial"/>
      <w:b/>
      <w:bCs/>
      <w:sz w:val="36"/>
      <w:szCs w:val="36"/>
      <w:lang w:val="en-US" w:eastAsia="zh-CN" w:bidi="ar-SA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2022-08-24T16:56:00Z</dcterms:created>
  <dc:creator>yuqihuang</dc:creator>
  <cp:lastModifiedBy>yuqihuang</cp:lastModifiedBy>
  <dcterms:modified xsi:type="dcterms:W3CDTF">2022-08-24T16:57:03Z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1033-4.0.0.6524</vt:lpwstr>
  </property>
</Properties>
</file>